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059D1B" w14:textId="5A141A00" w:rsidR="003352B7" w:rsidRPr="00521EDF" w:rsidRDefault="003352B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21EDF">
        <w:rPr>
          <w:rFonts w:ascii="Times New Roman" w:hAnsi="Times New Roman" w:cs="Times New Roman"/>
          <w:b/>
          <w:bCs/>
          <w:sz w:val="32"/>
          <w:szCs w:val="32"/>
        </w:rPr>
        <w:t>Вступительная информация.</w:t>
      </w:r>
    </w:p>
    <w:p w14:paraId="7FF71D04" w14:textId="05937CC9" w:rsidR="003352B7" w:rsidRDefault="003352B7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 xml:space="preserve">Урбанистический </w:t>
      </w:r>
      <w:proofErr w:type="spellStart"/>
      <w:r w:rsidRPr="007C5EFF">
        <w:rPr>
          <w:rFonts w:ascii="Times New Roman" w:hAnsi="Times New Roman" w:cs="Times New Roman"/>
          <w:b/>
          <w:bCs/>
          <w:sz w:val="28"/>
          <w:szCs w:val="28"/>
        </w:rPr>
        <w:t>фототуризм</w:t>
      </w:r>
      <w:proofErr w:type="spellEnd"/>
      <w:r w:rsidRPr="007C5EF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C5EF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C5EFF">
        <w:rPr>
          <w:rFonts w:ascii="Times New Roman" w:hAnsi="Times New Roman" w:cs="Times New Roman"/>
          <w:sz w:val="28"/>
          <w:szCs w:val="28"/>
        </w:rPr>
        <w:t xml:space="preserve"> разновидность </w:t>
      </w:r>
      <w:proofErr w:type="spellStart"/>
      <w:r w:rsidRPr="007C5EFF">
        <w:rPr>
          <w:rFonts w:ascii="Times New Roman" w:hAnsi="Times New Roman" w:cs="Times New Roman"/>
          <w:sz w:val="28"/>
          <w:szCs w:val="28"/>
        </w:rPr>
        <w:t>фототуризма</w:t>
      </w:r>
      <w:proofErr w:type="spellEnd"/>
      <w:r w:rsidRPr="007C5EFF">
        <w:rPr>
          <w:rFonts w:ascii="Times New Roman" w:hAnsi="Times New Roman" w:cs="Times New Roman"/>
          <w:sz w:val="28"/>
          <w:szCs w:val="28"/>
        </w:rPr>
        <w:t>, которая связана с фотографированием городских пейзажей, зданий, улиц и других элементов городской архитектуры. Целью данного вида туризма является не только получение качественных фотографий, но и знакомство с уличной культурой, искусством граффити и стрит-арта, архитектурными достопримечательностями и другими интересными элементами городской жизни.</w:t>
      </w:r>
    </w:p>
    <w:p w14:paraId="0626D056" w14:textId="67CA61BA" w:rsidR="007C5EFF" w:rsidRPr="007C5EFF" w:rsidRDefault="00F362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ресурс располагает основным списком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фотолокаций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Череповца, а также наиболее благоприятными ракурсами для фотографий, настроек выдержки, расположения камер.</w:t>
      </w:r>
    </w:p>
    <w:p w14:paraId="7C7B87C3" w14:textId="6E625F1B" w:rsidR="0013638E" w:rsidRPr="00521EDF" w:rsidRDefault="007C5EFF">
      <w:pPr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GoBack"/>
      <w:r w:rsidRPr="00521EDF">
        <w:rPr>
          <w:rFonts w:ascii="Times New Roman" w:hAnsi="Times New Roman" w:cs="Times New Roman"/>
          <w:b/>
          <w:bCs/>
          <w:sz w:val="32"/>
          <w:szCs w:val="32"/>
        </w:rPr>
        <w:t xml:space="preserve">Информация о достопримечательностях </w:t>
      </w:r>
    </w:p>
    <w:bookmarkEnd w:id="0"/>
    <w:p w14:paraId="37C29077" w14:textId="025D2F70" w:rsidR="007C5EFF" w:rsidRPr="007C5EFF" w:rsidRDefault="007C5EFF" w:rsidP="009D76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Усадьба Гальских</w:t>
      </w:r>
      <w:r w:rsidR="009D7637">
        <w:rPr>
          <w:rFonts w:ascii="Times New Roman" w:hAnsi="Times New Roman" w:cs="Times New Roman"/>
          <w:b/>
          <w:bCs/>
          <w:sz w:val="28"/>
          <w:szCs w:val="28"/>
        </w:rPr>
        <w:br/>
      </w:r>
      <w:proofErr w:type="spellStart"/>
      <w:r w:rsidR="009D7637" w:rsidRPr="009D7637">
        <w:rPr>
          <w:rFonts w:ascii="Times New Roman" w:hAnsi="Times New Roman" w:cs="Times New Roman"/>
          <w:i/>
          <w:iCs/>
          <w:sz w:val="28"/>
          <w:szCs w:val="28"/>
        </w:rPr>
        <w:t>Матуринская</w:t>
      </w:r>
      <w:proofErr w:type="spellEnd"/>
      <w:r w:rsidR="009D7637" w:rsidRPr="009D7637">
        <w:rPr>
          <w:rFonts w:ascii="Times New Roman" w:hAnsi="Times New Roman" w:cs="Times New Roman"/>
          <w:i/>
          <w:iCs/>
          <w:sz w:val="28"/>
          <w:szCs w:val="28"/>
        </w:rPr>
        <w:t xml:space="preserve"> ул., 28, Череповец</w:t>
      </w:r>
    </w:p>
    <w:p w14:paraId="073AD2D1" w14:textId="1D959A7E" w:rsidR="00F362D9" w:rsidRDefault="00F362D9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304512" wp14:editId="3A93E9FC">
            <wp:extent cx="5429250" cy="3619693"/>
            <wp:effectExtent l="0" t="0" r="0" b="0"/>
            <wp:docPr id="16" name="Рисунок 16" descr="Усадьба Гальски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Усадьба Гальских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408" cy="36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FAB9" w14:textId="4FA1A4C4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>Старинная дворянская усадьба в стиле провинциального классицизма, построенная в 1814 году на берегу Шексны. Сейчас стены здания, отреставрированного в 2009 году, занимает историко-этнографический музей. Основная экспозиция занимает 37 помещений барского дома – в них воссоздана обстановка жизни и быта помещиков XIX века. Проводят интерактивные экскурсии, мастер-классы по лепке, изготовлению и росписи народных кукол.</w:t>
      </w:r>
    </w:p>
    <w:p w14:paraId="55C459EF" w14:textId="77777777" w:rsidR="007C5EFF" w:rsidRPr="007C5EFF" w:rsidRDefault="007C5EFF" w:rsidP="007C5E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Воскресенский собор</w:t>
      </w:r>
    </w:p>
    <w:p w14:paraId="5DFD56C2" w14:textId="77777777" w:rsidR="009D7637" w:rsidRPr="009D7637" w:rsidRDefault="009D7637" w:rsidP="007C5EFF">
      <w:pPr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9D7637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>1, территория Соборная Горка, Череповец</w:t>
      </w:r>
    </w:p>
    <w:p w14:paraId="68BB091A" w14:textId="162D2BFD" w:rsidR="007C5EFF" w:rsidRPr="007C5EFF" w:rsidRDefault="009D7637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br/>
      </w:r>
      <w:r w:rsidR="00F362D9">
        <w:rPr>
          <w:noProof/>
        </w:rPr>
        <w:drawing>
          <wp:inline distT="0" distB="0" distL="0" distR="0" wp14:anchorId="4CB96A70" wp14:editId="035ADB74">
            <wp:extent cx="5039349" cy="3355975"/>
            <wp:effectExtent l="0" t="0" r="9525" b="0"/>
            <wp:docPr id="15" name="Рисунок 15" descr="Воскресенский соб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Воскресенский собор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26" cy="335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5EFF" w:rsidRPr="007C5EFF">
        <w:rPr>
          <w:rFonts w:ascii="Times New Roman" w:hAnsi="Times New Roman" w:cs="Times New Roman"/>
          <w:sz w:val="28"/>
          <w:szCs w:val="28"/>
        </w:rPr>
        <w:t>Входил в состав мужского монастыря, основанного у слияния рек Шексна и Ягорба, на Соборной горе, в XIV веке учениками Сергия Радонежского. Сам же собор возводился в 1752-1756 годах и сейчас является одним из самых старых зданий Череповца. Сохранилась роспись 1851 года. На красивой территории вокруг собора есть небольшой пруд с рыбками, памятный крест в честь основателей храма Афанасия и Феодосия, и их скульптуры.</w:t>
      </w:r>
    </w:p>
    <w:p w14:paraId="7D0FDE09" w14:textId="1C5965F3" w:rsidR="009D7637" w:rsidRPr="009D7637" w:rsidRDefault="007C5EFF" w:rsidP="009D76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Соляной сад</w:t>
      </w:r>
    </w:p>
    <w:p w14:paraId="33B48FBA" w14:textId="64C60923" w:rsidR="009D7637" w:rsidRPr="009D7637" w:rsidRDefault="009D7637" w:rsidP="009D7637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9D7637">
        <w:rPr>
          <w:rFonts w:ascii="Times New Roman" w:hAnsi="Times New Roman" w:cs="Times New Roman"/>
          <w:i/>
          <w:iCs/>
          <w:sz w:val="28"/>
          <w:szCs w:val="28"/>
        </w:rPr>
        <w:t>ул. М. Горького, 2, Череповец</w:t>
      </w:r>
    </w:p>
    <w:p w14:paraId="3B21AFF4" w14:textId="6DA33FFF" w:rsidR="00F362D9" w:rsidRDefault="00F362D9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1BF61C" wp14:editId="5DB581D6">
            <wp:extent cx="5940425" cy="4014470"/>
            <wp:effectExtent l="0" t="0" r="3175" b="5080"/>
            <wp:docPr id="14" name="Рисунок 14" descr="Соляной с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Соляной сад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0EFFD" w14:textId="716497D5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>Ботанический сад с необычным названием расположен у подножия Соборной горы. Основан он в 1894 году городским головой Милютиным. В парке растут редкие кустарники и деревья – конский каштан, гималайские ели, ольха с рассеченными листьями. На территории парка есть аттракционы, библиотека под открытым небом с шезлонгами, беседки. Оборудована сцена, где выступают местные творческие коллективы.</w:t>
      </w:r>
    </w:p>
    <w:p w14:paraId="45492A56" w14:textId="2CA8D3C6" w:rsidR="007C5EFF" w:rsidRDefault="007C5EFF" w:rsidP="007C5E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Камерный театр</w:t>
      </w:r>
    </w:p>
    <w:p w14:paraId="63D12B1E" w14:textId="05DF64C5" w:rsidR="009D7637" w:rsidRPr="009D7637" w:rsidRDefault="009D7637" w:rsidP="007C5EFF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9D7637">
        <w:rPr>
          <w:rFonts w:ascii="Times New Roman" w:hAnsi="Times New Roman" w:cs="Times New Roman"/>
          <w:i/>
          <w:iCs/>
          <w:sz w:val="28"/>
          <w:szCs w:val="28"/>
        </w:rPr>
        <w:t>Советский просп., 35Б, Череповец</w:t>
      </w:r>
    </w:p>
    <w:p w14:paraId="2451E644" w14:textId="12EFD0A6" w:rsidR="00F362D9" w:rsidRDefault="00F362D9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985A5E" wp14:editId="087E53E1">
            <wp:extent cx="5940425" cy="3958590"/>
            <wp:effectExtent l="0" t="0" r="3175" b="3810"/>
            <wp:docPr id="13" name="Рисунок 13" descr="Камерный теат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Камерный театр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FDE2" w14:textId="2B9F9633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>Расположен в историческом центре города – на Советском проспекте, в здании, носящим звание объекта культурного наследия. После реконструкции 2007 года зрительный зал может вместить 438 зрителей, установлено современное оборудование. Репертуар театра обширен – детские и взрослые спектакли классических и экспериментальных постановок. В ходе обзорной экскурсии можно заглянуть за кулисы театра.</w:t>
      </w:r>
    </w:p>
    <w:p w14:paraId="7C76F20C" w14:textId="66299668" w:rsidR="007C5EFF" w:rsidRDefault="007C5EFF" w:rsidP="007C5E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Художественный музей</w:t>
      </w:r>
    </w:p>
    <w:p w14:paraId="647C0080" w14:textId="65BF6667" w:rsidR="009D7637" w:rsidRPr="009D7637" w:rsidRDefault="009D7637" w:rsidP="007C5EFF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9D7637">
        <w:rPr>
          <w:rFonts w:ascii="Times New Roman" w:hAnsi="Times New Roman" w:cs="Times New Roman"/>
          <w:i/>
          <w:iCs/>
          <w:sz w:val="28"/>
          <w:szCs w:val="28"/>
        </w:rPr>
        <w:t>Советский просп., 30А</w:t>
      </w:r>
    </w:p>
    <w:p w14:paraId="542983BB" w14:textId="3250790F" w:rsidR="00F362D9" w:rsidRDefault="00F362D9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1C2A7F" wp14:editId="5D6CA26A">
            <wp:extent cx="5940425" cy="3961130"/>
            <wp:effectExtent l="0" t="0" r="3175" b="1270"/>
            <wp:docPr id="12" name="Рисунок 12" descr="Художественный муз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Художественный музей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C013" w14:textId="7B42FE7A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>Расположен в великолепном здании начала XX века на Советском проспекте. Для посетителей подготовлены две постоянные экспозиции, посвященные русскому искусству XVIII-XX веков и русской иконописи. Часто проходят тематические временные выставки. Представлены картины выдающихся русских живописцев – Кустодиева, Репина, Кандинского, Шишкина, Маковского. Есть оригинальные изделия из бронзы, стекла, фарфора.</w:t>
      </w:r>
    </w:p>
    <w:p w14:paraId="0BA67DA0" w14:textId="3C81DF7B" w:rsidR="009D7637" w:rsidRPr="009D7637" w:rsidRDefault="007C5EFF" w:rsidP="009D76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Дом-музей И. А. Милютина</w:t>
      </w:r>
    </w:p>
    <w:p w14:paraId="75C7DC80" w14:textId="0D2E1900" w:rsidR="009D7637" w:rsidRPr="009D7637" w:rsidRDefault="009D7637" w:rsidP="009D7637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9D7637">
        <w:rPr>
          <w:rFonts w:ascii="Times New Roman" w:hAnsi="Times New Roman" w:cs="Times New Roman"/>
          <w:i/>
          <w:iCs/>
          <w:sz w:val="28"/>
          <w:szCs w:val="28"/>
        </w:rPr>
        <w:t>площадь Революции, 1, Череповец</w:t>
      </w:r>
    </w:p>
    <w:p w14:paraId="306C9A5F" w14:textId="411D697B" w:rsidR="007C5EFF" w:rsidRPr="007C5EFF" w:rsidRDefault="007C5EFF" w:rsidP="007C5EF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4DD20A" wp14:editId="1CB9F6B8">
            <wp:extent cx="5940425" cy="3950335"/>
            <wp:effectExtent l="0" t="0" r="3175" b="0"/>
            <wp:docPr id="11" name="Рисунок 11" descr="Дом-музей И. А. Милюти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Дом-музей И. А. Милютин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3F10" w14:textId="77777777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>Расположен на площади Революции – на живописном берегу Шексны, недалеко от Воскресенского собора. Иван Милютин занимал должность череповецкого градоначальника 46 лет, превратив провинциальный городок в крупный транспортный узел и промышленный центр. Особняк городского головы воссоздан по оригинальным чертежам начала XX века. В комнатах посетители увидят вещи, книги, фотографии семьи Милютиных.</w:t>
      </w:r>
    </w:p>
    <w:p w14:paraId="4A3698FB" w14:textId="229D6905" w:rsidR="007C5EFF" w:rsidRDefault="007C5EFF" w:rsidP="007C5E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Парк Победы</w:t>
      </w:r>
      <w:r w:rsidR="009D7637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9D7637" w:rsidRPr="009D7637">
        <w:rPr>
          <w:rFonts w:ascii="Times New Roman" w:hAnsi="Times New Roman" w:cs="Times New Roman"/>
          <w:i/>
          <w:iCs/>
          <w:sz w:val="28"/>
          <w:szCs w:val="28"/>
        </w:rPr>
        <w:t>Парковая</w:t>
      </w:r>
      <w:r w:rsidR="009D7637">
        <w:rPr>
          <w:rFonts w:ascii="Times New Roman" w:hAnsi="Times New Roman" w:cs="Times New Roman"/>
          <w:i/>
          <w:iCs/>
          <w:sz w:val="28"/>
          <w:szCs w:val="28"/>
        </w:rPr>
        <w:t xml:space="preserve"> ул.</w:t>
      </w:r>
      <w:r w:rsidR="009D7637" w:rsidRPr="009D7637">
        <w:rPr>
          <w:rFonts w:ascii="Times New Roman" w:hAnsi="Times New Roman" w:cs="Times New Roman"/>
          <w:i/>
          <w:iCs/>
          <w:sz w:val="28"/>
          <w:szCs w:val="28"/>
        </w:rPr>
        <w:t xml:space="preserve">, д. </w:t>
      </w:r>
      <w:r w:rsidR="009D7637">
        <w:rPr>
          <w:rFonts w:ascii="Times New Roman" w:hAnsi="Times New Roman" w:cs="Times New Roman"/>
          <w:i/>
          <w:iCs/>
          <w:sz w:val="28"/>
          <w:szCs w:val="28"/>
        </w:rPr>
        <w:t>32, г. Череповец</w:t>
      </w:r>
    </w:p>
    <w:p w14:paraId="6E72F473" w14:textId="4127091E" w:rsidR="007C5EFF" w:rsidRPr="007C5EFF" w:rsidRDefault="007C5EFF" w:rsidP="007C5EF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0DFA3E" wp14:editId="6EEE0DCE">
            <wp:extent cx="4824174" cy="3293640"/>
            <wp:effectExtent l="0" t="0" r="0" b="2540"/>
            <wp:docPr id="10" name="Рисунок 10" descr="Парк Побед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арк Победы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174" cy="329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7B132" w14:textId="77777777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>Открыт в 2015 года на берегу реки Шексна на улице Парковая. Открыт парк в 2015 году и сразу стал одним из самых популярных объектов города. Особое внимание привлекает расположенная под открытым небом выставка военной техники – танки, БТРы, артиллерия, зенитно-ракетные установки. Интересны экспозиции «Горячая точка», «Передний край», «Пограничный рубеж». Установлен памятник генералу Маргелову.</w:t>
      </w:r>
    </w:p>
    <w:p w14:paraId="171403D9" w14:textId="51B52787" w:rsidR="009D7637" w:rsidRPr="009D7637" w:rsidRDefault="007C5EFF" w:rsidP="009D76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Храм Рождества Христова</w:t>
      </w:r>
    </w:p>
    <w:p w14:paraId="09BE40A0" w14:textId="75E44843" w:rsidR="009D7637" w:rsidRPr="009D7637" w:rsidRDefault="009D7637" w:rsidP="009D7637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9D7637">
        <w:rPr>
          <w:rFonts w:ascii="Times New Roman" w:hAnsi="Times New Roman" w:cs="Times New Roman"/>
          <w:i/>
          <w:iCs/>
          <w:sz w:val="28"/>
          <w:szCs w:val="28"/>
        </w:rPr>
        <w:t>Парковая ул., 1, Череповец</w:t>
      </w:r>
    </w:p>
    <w:p w14:paraId="40BCDE1D" w14:textId="4033AB39" w:rsid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A104B5" wp14:editId="7D803073">
            <wp:extent cx="5012085" cy="3342640"/>
            <wp:effectExtent l="0" t="0" r="0" b="0"/>
            <wp:docPr id="9" name="Рисунок 9" descr="Храм Рождества Христо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Храм Рождества Христов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435" cy="334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54E8" w14:textId="4481C059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lastRenderedPageBreak/>
        <w:t>Ранее на этом месте, на берегу Шексны, находился деревянный храм Николая Угодника XVI века, замененный в XVIII веке каменной церковью. В середине XX века церковь сгорела, восстановление ее началось только в 1991 году. Иконостас храма сделан мастерами Троице-Сергиевой лавры, а колокола изготовлены в Воронеже. В нижнем храме, где проводят обряды крещения, расположен баптистерий из мрамора.</w:t>
      </w:r>
    </w:p>
    <w:p w14:paraId="1D6FA8F8" w14:textId="46CF4310" w:rsidR="009D7637" w:rsidRPr="009D7637" w:rsidRDefault="007C5EFF" w:rsidP="009D76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Собор Афанасия и Феодосия Череповецких</w:t>
      </w:r>
    </w:p>
    <w:p w14:paraId="7FED5AF0" w14:textId="5FB1E5F1" w:rsidR="007C5EFF" w:rsidRPr="009D7637" w:rsidRDefault="009D7637" w:rsidP="009D7637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9D7637">
        <w:rPr>
          <w:rFonts w:ascii="Times New Roman" w:hAnsi="Times New Roman" w:cs="Times New Roman"/>
          <w:i/>
          <w:iCs/>
          <w:sz w:val="28"/>
          <w:szCs w:val="28"/>
        </w:rPr>
        <w:t xml:space="preserve">1, территория </w:t>
      </w:r>
      <w:proofErr w:type="spellStart"/>
      <w:r w:rsidRPr="009D7637">
        <w:rPr>
          <w:rFonts w:ascii="Times New Roman" w:hAnsi="Times New Roman" w:cs="Times New Roman"/>
          <w:i/>
          <w:iCs/>
          <w:sz w:val="28"/>
          <w:szCs w:val="28"/>
        </w:rPr>
        <w:t>Макаринская</w:t>
      </w:r>
      <w:proofErr w:type="spellEnd"/>
      <w:r w:rsidRPr="009D7637">
        <w:rPr>
          <w:rFonts w:ascii="Times New Roman" w:hAnsi="Times New Roman" w:cs="Times New Roman"/>
          <w:i/>
          <w:iCs/>
          <w:sz w:val="28"/>
          <w:szCs w:val="28"/>
        </w:rPr>
        <w:t xml:space="preserve"> Роща, Череповец</w:t>
      </w:r>
    </w:p>
    <w:p w14:paraId="38DC7BE9" w14:textId="0C7DE9E5" w:rsid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6EA478" wp14:editId="34809931">
            <wp:extent cx="5940425" cy="3960495"/>
            <wp:effectExtent l="0" t="0" r="3175" b="1905"/>
            <wp:docPr id="8" name="Рисунок 8" descr="Собор Афанасия и Феодосия Череповецки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Собор Афанасия и Феодосия Череповецки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A7BE" w14:textId="5085D22A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 xml:space="preserve">Находится на территории </w:t>
      </w:r>
      <w:proofErr w:type="spellStart"/>
      <w:r w:rsidRPr="007C5EFF">
        <w:rPr>
          <w:rFonts w:ascii="Times New Roman" w:hAnsi="Times New Roman" w:cs="Times New Roman"/>
          <w:sz w:val="28"/>
          <w:szCs w:val="28"/>
        </w:rPr>
        <w:t>Макаринской</w:t>
      </w:r>
      <w:proofErr w:type="spellEnd"/>
      <w:r w:rsidRPr="007C5EFF">
        <w:rPr>
          <w:rFonts w:ascii="Times New Roman" w:hAnsi="Times New Roman" w:cs="Times New Roman"/>
          <w:sz w:val="28"/>
          <w:szCs w:val="28"/>
        </w:rPr>
        <w:t xml:space="preserve"> рощи, среди живописных ландшафтов правого берега Шексны. Это памятное место, где в 1920-1930-ых годах, во время политических репрессий, массово расстреливали людей. Возведение собора началось в 2006 году, освящение его произошло в 2012 году. Пятиглавый храм построен в архитектурных традициях русского севера. Высота его – 35 метров. Есть колокольня и воскресная школа.</w:t>
      </w:r>
    </w:p>
    <w:p w14:paraId="6A34C6BF" w14:textId="7E5CAEC6" w:rsidR="00521EDF" w:rsidRPr="009D7637" w:rsidRDefault="007C5EFF" w:rsidP="00521EDF">
      <w:pPr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Памятник Афанасию и Феодосию</w:t>
      </w:r>
      <w:r w:rsidR="00521EDF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21EDF" w:rsidRPr="009D7637">
        <w:rPr>
          <w:rFonts w:ascii="Times New Roman" w:hAnsi="Times New Roman" w:cs="Times New Roman"/>
          <w:i/>
          <w:iCs/>
          <w:noProof/>
          <w:sz w:val="28"/>
          <w:szCs w:val="28"/>
        </w:rPr>
        <w:t>территория Соборная Горка, Череповец</w:t>
      </w:r>
    </w:p>
    <w:p w14:paraId="726350EC" w14:textId="12FAD447" w:rsidR="007C5EFF" w:rsidRPr="00521EDF" w:rsidRDefault="007C5EFF" w:rsidP="007C5EFF">
      <w:pPr>
        <w:rPr>
          <w:rFonts w:ascii="Times New Roman" w:hAnsi="Times New Roman" w:cs="Times New Roman"/>
          <w:sz w:val="28"/>
          <w:szCs w:val="28"/>
        </w:rPr>
      </w:pPr>
    </w:p>
    <w:p w14:paraId="229826BF" w14:textId="482C1F3B" w:rsid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3D28E0" wp14:editId="6A5E6B42">
            <wp:extent cx="4938460" cy="3383280"/>
            <wp:effectExtent l="0" t="0" r="0" b="7620"/>
            <wp:docPr id="7" name="Рисунок 7" descr="Памятник Афанасию и Феодоси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Памятник Афанасию и Феодосию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072" cy="33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6AA3" w14:textId="45BA994E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>Бронзовый памятник инокам Феодосию и Афанасию, считающихся основателями Череповца, установлены на берегу Шексны рядом с Воскресенским собором. Высота скульптур составляет 4 метра. Иноки изваяны в монашеской одежде. Они смотрят на Соборную гору, где несколько столетий назад случилось чудесное видение, способствующее появлению монастыря и города на этом месте. Открыт памятник в 1992 году.</w:t>
      </w:r>
    </w:p>
    <w:p w14:paraId="24B5C352" w14:textId="2AD5F5D3" w:rsidR="00521EDF" w:rsidRPr="00521EDF" w:rsidRDefault="007C5EFF" w:rsidP="00521E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Памятник металлургам</w:t>
      </w:r>
    </w:p>
    <w:p w14:paraId="03ABF35E" w14:textId="6C12DDDA" w:rsidR="007C5EFF" w:rsidRPr="00521EDF" w:rsidRDefault="00521EDF" w:rsidP="00521EDF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521EDF">
        <w:rPr>
          <w:rFonts w:ascii="Times New Roman" w:hAnsi="Times New Roman" w:cs="Times New Roman"/>
          <w:i/>
          <w:iCs/>
          <w:sz w:val="28"/>
          <w:szCs w:val="28"/>
        </w:rPr>
        <w:t>площадь Металлургов, Вологодская область, Череповец</w:t>
      </w:r>
    </w:p>
    <w:p w14:paraId="612D824E" w14:textId="723D4B27" w:rsid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9C984A" wp14:editId="16B57027">
            <wp:extent cx="5133975" cy="3378929"/>
            <wp:effectExtent l="0" t="0" r="0" b="0"/>
            <wp:docPr id="6" name="Рисунок 6" descr="Памятник металлург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Памятник металлургам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753" cy="337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06F5" w14:textId="0A9A6BFD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lastRenderedPageBreak/>
        <w:t>Расположен на площади Металлургов у входа в парк. Открыт памятник в 2009 году в честь 50-летия череповецкого металлургического комбината. Скульптор Александр Шебунин символически отобразил в скульптуре преемственность рабочих поколений. На гранитной плите расположена скульптура молодого металлурга, от которого вперед бежит его маленький сын в каске на голове. Позади – стела с огнем и сталью.</w:t>
      </w:r>
    </w:p>
    <w:p w14:paraId="31B20111" w14:textId="41FF0B9D" w:rsidR="007C5EFF" w:rsidRPr="007C5EFF" w:rsidRDefault="007C5EFF" w:rsidP="007C5E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Площадь И. А. Милютина</w:t>
      </w:r>
      <w:r w:rsidR="00521EDF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21EDF" w:rsidRPr="00521EDF">
        <w:rPr>
          <w:rFonts w:ascii="Times New Roman" w:hAnsi="Times New Roman" w:cs="Times New Roman"/>
          <w:i/>
          <w:iCs/>
          <w:sz w:val="28"/>
          <w:szCs w:val="28"/>
        </w:rPr>
        <w:t>площадь Милютина, Череповец</w:t>
      </w:r>
    </w:p>
    <w:p w14:paraId="076A68A6" w14:textId="0E2248F5" w:rsid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174E0B" wp14:editId="3DF8BDE9">
            <wp:extent cx="5940425" cy="4065270"/>
            <wp:effectExtent l="0" t="0" r="3175" b="0"/>
            <wp:docPr id="5" name="Рисунок 5" descr="Площадь И. А. Милюти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Площадь И. А. Милютин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FB6CE" w14:textId="43E370C7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>Основана в 1782 году и ранее называлась Торговая. В 2004 году получила название в честь бывшего городского головы. Здесь же в 2005 году установлен памятник Милютину, над которым работал московский скульптор Ковальчук. Расположена площадь в центре города, недалеко от Соборной площади. Является культурным и туристическим центром города – здесь находятся филармония, Камерный театр, Художественный музей.</w:t>
      </w:r>
    </w:p>
    <w:p w14:paraId="51CDD5C2" w14:textId="522FA072" w:rsidR="00521EDF" w:rsidRPr="00521EDF" w:rsidRDefault="007C5EFF" w:rsidP="00521E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Дом музыки и кино «Комсомолец»</w:t>
      </w:r>
    </w:p>
    <w:p w14:paraId="2FA4DECE" w14:textId="608E67C3" w:rsidR="00521EDF" w:rsidRPr="00521EDF" w:rsidRDefault="00521EDF" w:rsidP="00521EDF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521EDF">
        <w:rPr>
          <w:rFonts w:ascii="Times New Roman" w:hAnsi="Times New Roman" w:cs="Times New Roman"/>
          <w:i/>
          <w:iCs/>
          <w:sz w:val="28"/>
          <w:szCs w:val="28"/>
        </w:rPr>
        <w:t>ул. М. Горького, 22А, Череповец</w:t>
      </w:r>
    </w:p>
    <w:p w14:paraId="04DD1893" w14:textId="452E00C3" w:rsid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B55784" wp14:editId="37D36556">
            <wp:extent cx="5940425" cy="3963035"/>
            <wp:effectExtent l="0" t="0" r="3175" b="0"/>
            <wp:docPr id="4" name="Рисунок 4" descr="Дом музыки и кино «Комсомолец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Дом музыки и кино «Комсомолец»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09011" w14:textId="1F290CCF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 xml:space="preserve">Построен в 1957 году по проекту архитектора Жолтовского. За образец он использовал великолепный дворец </w:t>
      </w:r>
      <w:proofErr w:type="spellStart"/>
      <w:r w:rsidRPr="007C5EFF">
        <w:rPr>
          <w:rFonts w:ascii="Times New Roman" w:hAnsi="Times New Roman" w:cs="Times New Roman"/>
          <w:sz w:val="28"/>
          <w:szCs w:val="28"/>
        </w:rPr>
        <w:t>Палладио</w:t>
      </w:r>
      <w:proofErr w:type="spellEnd"/>
      <w:r w:rsidRPr="007C5EFF">
        <w:rPr>
          <w:rFonts w:ascii="Times New Roman" w:hAnsi="Times New Roman" w:cs="Times New Roman"/>
          <w:sz w:val="28"/>
          <w:szCs w:val="28"/>
        </w:rPr>
        <w:t>, построенный в XVI веке, совместив его облик с величием стиля сталинского ампира. Во внутреннем оформлении использованы лепнина и кованые люстры, роспись потолков. В кинозале установлено современное оборудование. Концертный зал подготовлен для выступлений симфонических оркестров.</w:t>
      </w:r>
    </w:p>
    <w:p w14:paraId="0E6F998B" w14:textId="5085938F" w:rsidR="00521EDF" w:rsidRPr="00521EDF" w:rsidRDefault="007C5EFF" w:rsidP="00521E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Светомузыкальный фонтан</w:t>
      </w:r>
    </w:p>
    <w:p w14:paraId="77599DC1" w14:textId="6A6219D3" w:rsidR="00521EDF" w:rsidRPr="00521EDF" w:rsidRDefault="00521EDF" w:rsidP="00521EDF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521EDF">
        <w:rPr>
          <w:rFonts w:ascii="Times New Roman" w:hAnsi="Times New Roman" w:cs="Times New Roman"/>
          <w:i/>
          <w:iCs/>
          <w:sz w:val="28"/>
          <w:szCs w:val="28"/>
        </w:rPr>
        <w:t>площадь Молодёжи, Вологодская область, Череповец</w:t>
      </w:r>
    </w:p>
    <w:p w14:paraId="3CB6E5AF" w14:textId="4536F19D" w:rsidR="007C5EFF" w:rsidRPr="007C5EFF" w:rsidRDefault="007C5EFF" w:rsidP="007C5EF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408EDD" wp14:editId="28F37B10">
            <wp:extent cx="4457700" cy="3061065"/>
            <wp:effectExtent l="0" t="0" r="0" b="6350"/>
            <wp:docPr id="2" name="Рисунок 2" descr="Светомузыкальный фонта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ветомузыкальный фонтан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041" cy="307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66CC" w14:textId="77777777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lastRenderedPageBreak/>
        <w:t>Расположен на площади перед Дворцом Металлургов. Значительную часть средств на постройку фонтана выделило предприятие «Северсталь». Представления фонтана проходят по графику – самые зрелищные шоу из струи воды, светодиодных светильников и музыки проходят вечерами пятницы, субботы и воскресения. Привычной чаши с водой у фонтана нет – струи воды высотой до 10 метров бьют из гранитной площадки.</w:t>
      </w:r>
    </w:p>
    <w:p w14:paraId="1D343494" w14:textId="42F7CAFD" w:rsidR="007C5EFF" w:rsidRDefault="007C5EFF" w:rsidP="007C5E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b/>
          <w:bCs/>
          <w:sz w:val="28"/>
          <w:szCs w:val="28"/>
        </w:rPr>
        <w:t>Музей Александра Башлачева</w:t>
      </w:r>
      <w:r w:rsidR="00521EDF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21EDF" w:rsidRPr="00521EDF">
        <w:rPr>
          <w:rFonts w:ascii="Times New Roman" w:hAnsi="Times New Roman" w:cs="Times New Roman"/>
          <w:i/>
          <w:iCs/>
          <w:sz w:val="28"/>
          <w:szCs w:val="28"/>
        </w:rPr>
        <w:t>Советский просп., 35А, Череповец</w:t>
      </w:r>
    </w:p>
    <w:p w14:paraId="6E61D440" w14:textId="7D975074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5B23EC" wp14:editId="0D1750A6">
            <wp:extent cx="5238750" cy="3483167"/>
            <wp:effectExtent l="0" t="0" r="0" b="3175"/>
            <wp:docPr id="1" name="Рисунок 1" descr="Музей Александра Башлаче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узей Александра Башлачева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077" cy="348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BAEB" w14:textId="37332AEC" w:rsidR="007C5EFF" w:rsidRDefault="007C5EFF" w:rsidP="007C5E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 xml:space="preserve">Посвящен памяти поэта и рок-музыканта, уроженца Череповца. Расположен на Советском проспекте в здании филармонии. В 1980-ых годах здесь проходили репетиции группы «Рок-Сентябрь», для которой Башлачев писал тексты. Открыт музей в 2020 году – в год 60-летия Башлачева. Многие личные вещи поэта предоставили родители поэта. Экскурсия по музею имеет оригинальное графическое и </w:t>
      </w:r>
      <w:proofErr w:type="spellStart"/>
      <w:r w:rsidRPr="007C5EFF">
        <w:rPr>
          <w:rFonts w:ascii="Times New Roman" w:hAnsi="Times New Roman" w:cs="Times New Roman"/>
          <w:sz w:val="28"/>
          <w:szCs w:val="28"/>
        </w:rPr>
        <w:t>аудиосопровождение</w:t>
      </w:r>
      <w:proofErr w:type="spellEnd"/>
      <w:r w:rsidRPr="007C5E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Pr="007C5EFF">
        <w:rPr>
          <w:rFonts w:ascii="Times New Roman" w:hAnsi="Times New Roman" w:cs="Times New Roman"/>
          <w:b/>
          <w:bCs/>
          <w:sz w:val="28"/>
          <w:szCs w:val="28"/>
        </w:rPr>
        <w:t xml:space="preserve">Часовня Филиппа </w:t>
      </w:r>
      <w:proofErr w:type="spellStart"/>
      <w:r w:rsidRPr="007C5EFF">
        <w:rPr>
          <w:rFonts w:ascii="Times New Roman" w:hAnsi="Times New Roman" w:cs="Times New Roman"/>
          <w:b/>
          <w:bCs/>
          <w:sz w:val="28"/>
          <w:szCs w:val="28"/>
        </w:rPr>
        <w:t>Ирапского</w:t>
      </w:r>
      <w:proofErr w:type="spellEnd"/>
    </w:p>
    <w:p w14:paraId="41025F80" w14:textId="368CB403" w:rsidR="00521EDF" w:rsidRPr="00521EDF" w:rsidRDefault="00521EDF" w:rsidP="007C5EFF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521EDF">
        <w:rPr>
          <w:rFonts w:ascii="Times New Roman" w:hAnsi="Times New Roman" w:cs="Times New Roman"/>
          <w:i/>
          <w:iCs/>
          <w:sz w:val="28"/>
          <w:szCs w:val="28"/>
        </w:rPr>
        <w:t>Советский просп., 31, Череповец</w:t>
      </w:r>
    </w:p>
    <w:p w14:paraId="1EF84A8D" w14:textId="0926B330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75FD54" wp14:editId="03C1C257">
            <wp:extent cx="5486400" cy="3657796"/>
            <wp:effectExtent l="0" t="0" r="0" b="0"/>
            <wp:docPr id="3" name="Рисунок 3" descr="Часовня Филиппа Ирапск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Часовня Филиппа Ирапского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582" cy="366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853E" w14:textId="77777777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  <w:r w:rsidRPr="007C5EFF">
        <w:rPr>
          <w:rFonts w:ascii="Times New Roman" w:hAnsi="Times New Roman" w:cs="Times New Roman"/>
          <w:sz w:val="28"/>
          <w:szCs w:val="28"/>
        </w:rPr>
        <w:t>Одна из главных святынь Череповца находится на Советском проспекте. Когда-то часовня входила в состав Филиппо-</w:t>
      </w:r>
      <w:proofErr w:type="spellStart"/>
      <w:r w:rsidRPr="007C5EFF">
        <w:rPr>
          <w:rFonts w:ascii="Times New Roman" w:hAnsi="Times New Roman" w:cs="Times New Roman"/>
          <w:sz w:val="28"/>
          <w:szCs w:val="28"/>
        </w:rPr>
        <w:t>Ирапской</w:t>
      </w:r>
      <w:proofErr w:type="spellEnd"/>
      <w:r w:rsidRPr="007C5EFF">
        <w:rPr>
          <w:rFonts w:ascii="Times New Roman" w:hAnsi="Times New Roman" w:cs="Times New Roman"/>
          <w:sz w:val="28"/>
          <w:szCs w:val="28"/>
        </w:rPr>
        <w:t xml:space="preserve"> пустыни. Построена она в середине XIX века. В ее архитектуре доминирует </w:t>
      </w:r>
      <w:proofErr w:type="spellStart"/>
      <w:r w:rsidRPr="007C5EFF">
        <w:rPr>
          <w:rFonts w:ascii="Times New Roman" w:hAnsi="Times New Roman" w:cs="Times New Roman"/>
          <w:sz w:val="28"/>
          <w:szCs w:val="28"/>
        </w:rPr>
        <w:t>неорусский</w:t>
      </w:r>
      <w:proofErr w:type="spellEnd"/>
      <w:r w:rsidRPr="007C5EFF">
        <w:rPr>
          <w:rFonts w:ascii="Times New Roman" w:hAnsi="Times New Roman" w:cs="Times New Roman"/>
          <w:sz w:val="28"/>
          <w:szCs w:val="28"/>
        </w:rPr>
        <w:t xml:space="preserve"> стиль. Часовня пережила сильный пожар в 1990-ых годах. Восстанавливал ее на личные средства местный предприниматель. Внешнюю и внутреннюю отделку выполняли московские мастера иконописи.</w:t>
      </w:r>
    </w:p>
    <w:p w14:paraId="4EE77E87" w14:textId="0939B2F8" w:rsidR="007C5EFF" w:rsidRPr="007C5EFF" w:rsidRDefault="007C5EFF" w:rsidP="007C5EFF">
      <w:pPr>
        <w:rPr>
          <w:rFonts w:ascii="Times New Roman" w:hAnsi="Times New Roman" w:cs="Times New Roman"/>
          <w:sz w:val="28"/>
          <w:szCs w:val="28"/>
        </w:rPr>
      </w:pPr>
    </w:p>
    <w:sectPr w:rsidR="007C5EFF" w:rsidRPr="007C5E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38E"/>
    <w:rsid w:val="0013638E"/>
    <w:rsid w:val="003352B7"/>
    <w:rsid w:val="00521EDF"/>
    <w:rsid w:val="007C5EFF"/>
    <w:rsid w:val="00850C93"/>
    <w:rsid w:val="009D7637"/>
    <w:rsid w:val="00D83365"/>
    <w:rsid w:val="00F36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5518C"/>
  <w15:chartTrackingRefBased/>
  <w15:docId w15:val="{E3ED220A-E1E3-436F-8269-AA8E0EAE0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D83365"/>
    <w:rPr>
      <w:b/>
      <w:bCs/>
    </w:rPr>
  </w:style>
  <w:style w:type="character" w:customStyle="1" w:styleId="buttontext">
    <w:name w:val="button__text"/>
    <w:basedOn w:val="a0"/>
    <w:rsid w:val="009D76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75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2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6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5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5041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44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287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2944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0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055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86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068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7018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28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1189</Words>
  <Characters>6778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Варенникова Евгения Олеговна</dc:creator>
  <cp:keywords/>
  <dc:description/>
  <cp:lastModifiedBy>Варенникова Евгения Олеговна</cp:lastModifiedBy>
  <cp:revision>4</cp:revision>
  <dcterms:created xsi:type="dcterms:W3CDTF">2023-04-17T07:33:00Z</dcterms:created>
  <dcterms:modified xsi:type="dcterms:W3CDTF">2023-04-17T07:59:00Z</dcterms:modified>
</cp:coreProperties>
</file>